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760BC" w14:textId="2784D0E4" w:rsidR="007007AA" w:rsidRPr="00F343CE" w:rsidRDefault="007007AA">
      <w:pPr>
        <w:spacing w:after="200" w:line="276" w:lineRule="auto"/>
        <w:jc w:val="left"/>
        <w:rPr>
          <w:rFonts w:ascii="Calibri" w:eastAsia="Times New Roman" w:hAnsi="Calibri" w:cs="Arial"/>
          <w:sz w:val="22"/>
          <w:lang w:val="es-ES_tradnl" w:eastAsia="es-ES"/>
        </w:rPr>
      </w:pPr>
      <w:bookmarkStart w:id="0" w:name="_Toc233524893"/>
      <w:bookmarkStart w:id="1" w:name="_Toc233536426"/>
      <w:bookmarkStart w:id="2" w:name="_Toc234117081"/>
      <w:bookmarkStart w:id="3" w:name="_Toc231878988"/>
      <w:bookmarkStart w:id="4" w:name="_Toc231879038"/>
      <w:bookmarkStart w:id="5" w:name="_Toc231883245"/>
      <w:bookmarkStart w:id="6" w:name="_Toc231895783"/>
      <w:bookmarkStart w:id="7" w:name="_Toc231899806"/>
      <w:bookmarkStart w:id="8" w:name="_Toc231904748"/>
      <w:bookmarkStart w:id="9" w:name="_Toc233081368"/>
      <w:bookmarkStart w:id="10" w:name="_Toc233093687"/>
      <w:bookmarkStart w:id="11" w:name="_Toc233524894"/>
      <w:bookmarkStart w:id="12" w:name="_Toc233536427"/>
      <w:bookmarkStart w:id="13" w:name="_Toc234117082"/>
      <w:bookmarkStart w:id="14" w:name="_Toc2316194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End w:id="14"/>
    <w:p w14:paraId="0EB760C3" w14:textId="234F2985" w:rsidR="007007AA" w:rsidRPr="0022149A" w:rsidRDefault="00690BCD" w:rsidP="00690BCD">
      <w:pPr>
        <w:pStyle w:val="Ttulo1"/>
        <w:keepNext/>
        <w:widowControl w:val="0"/>
        <w:pBdr>
          <w:bottom w:val="single" w:sz="12" w:space="2" w:color="C00000"/>
        </w:pBdr>
        <w:overflowPunct/>
        <w:autoSpaceDE/>
        <w:autoSpaceDN/>
        <w:adjustRightInd/>
        <w:spacing w:after="60"/>
        <w:jc w:val="center"/>
        <w:textAlignment w:val="auto"/>
        <w:rPr>
          <w:rStyle w:val="nfasisintenso"/>
          <w:rFonts w:ascii="Calibri" w:hAnsi="Calibri"/>
          <w:b/>
          <w:i w:val="0"/>
          <w:color w:val="000000"/>
          <w:kern w:val="32"/>
          <w:szCs w:val="28"/>
          <w:lang w:val="es-ES"/>
        </w:rPr>
      </w:pPr>
      <w:r>
        <w:rPr>
          <w:rStyle w:val="nfasisintenso"/>
          <w:rFonts w:ascii="Calibri" w:hAnsi="Calibri"/>
          <w:b/>
          <w:i w:val="0"/>
          <w:color w:val="000000"/>
          <w:kern w:val="32"/>
          <w:szCs w:val="28"/>
          <w:lang w:val="es-ES"/>
        </w:rPr>
        <w:t xml:space="preserve">ANEXO </w:t>
      </w:r>
      <w:r w:rsidR="00300AF9">
        <w:rPr>
          <w:rStyle w:val="nfasisintenso"/>
          <w:rFonts w:ascii="Calibri" w:hAnsi="Calibri"/>
          <w:b/>
          <w:i w:val="0"/>
          <w:color w:val="000000"/>
          <w:kern w:val="32"/>
          <w:szCs w:val="28"/>
          <w:lang w:val="es-ES"/>
        </w:rPr>
        <w:t>I</w:t>
      </w:r>
      <w:r>
        <w:rPr>
          <w:rStyle w:val="nfasisintenso"/>
          <w:rFonts w:ascii="Calibri" w:hAnsi="Calibri"/>
          <w:b/>
          <w:i w:val="0"/>
          <w:color w:val="000000"/>
          <w:kern w:val="32"/>
          <w:szCs w:val="28"/>
          <w:lang w:val="es-ES"/>
        </w:rPr>
        <w:t>II – PENALIDADES Y RESOLUCIÓN DEL CONTRATO</w:t>
      </w:r>
    </w:p>
    <w:p w14:paraId="0EB760C4" w14:textId="77777777" w:rsidR="007007AA" w:rsidRDefault="007007AA" w:rsidP="003E0931">
      <w:pPr>
        <w:rPr>
          <w:rFonts w:ascii="Calibri" w:hAnsi="Calibri"/>
          <w:sz w:val="22"/>
          <w:lang w:eastAsia="es-ES"/>
        </w:rPr>
      </w:pPr>
    </w:p>
    <w:p w14:paraId="6E43E7A4" w14:textId="109A43E1" w:rsidR="00746456" w:rsidRDefault="00746456" w:rsidP="003E0931">
      <w:pPr>
        <w:rPr>
          <w:rFonts w:ascii="Calibri" w:hAnsi="Calibri"/>
          <w:sz w:val="22"/>
          <w:lang w:eastAsia="es-ES"/>
        </w:rPr>
      </w:pPr>
      <w:r w:rsidRPr="00746456">
        <w:rPr>
          <w:rFonts w:ascii="Calibri" w:hAnsi="Calibri"/>
          <w:sz w:val="22"/>
          <w:lang w:eastAsia="es-ES"/>
        </w:rPr>
        <w:t>Si el contratista incumple alguna de las condiciones establecidas en la presente licitación, FREMAP impondrá penalidades al mismo, o bien podrá instar la resolución del contrato, en los siguientes supuestos:</w:t>
      </w:r>
    </w:p>
    <w:p w14:paraId="4A9FD02D" w14:textId="77777777" w:rsidR="00746456" w:rsidRDefault="00746456" w:rsidP="003E0931">
      <w:pPr>
        <w:rPr>
          <w:rFonts w:ascii="Calibri" w:hAnsi="Calibri"/>
          <w:sz w:val="22"/>
          <w:lang w:eastAsia="es-ES"/>
        </w:rPr>
      </w:pPr>
    </w:p>
    <w:p w14:paraId="0EB760F7" w14:textId="5F035993" w:rsidR="007007AA" w:rsidRPr="00E14CBD" w:rsidRDefault="00E14CBD" w:rsidP="00690BCD">
      <w:pPr>
        <w:numPr>
          <w:ilvl w:val="0"/>
          <w:numId w:val="30"/>
        </w:numPr>
        <w:rPr>
          <w:rFonts w:ascii="Calibri" w:hAnsi="Calibri"/>
          <w:b/>
          <w:bCs/>
          <w:sz w:val="22"/>
          <w:lang w:val="es-ES_tradnl" w:eastAsia="es-ES"/>
        </w:rPr>
      </w:pPr>
      <w:r w:rsidRPr="00E14CBD">
        <w:rPr>
          <w:rFonts w:ascii="Calibri" w:hAnsi="Calibri"/>
          <w:b/>
          <w:bCs/>
          <w:sz w:val="22"/>
          <w:lang w:val="es-ES_tradnl" w:eastAsia="es-ES"/>
        </w:rPr>
        <w:t>Incumplimiento de plazos.</w:t>
      </w:r>
    </w:p>
    <w:p w14:paraId="5F50AFA5" w14:textId="77777777" w:rsidR="0026045D" w:rsidRDefault="0026045D" w:rsidP="0026045D">
      <w:pPr>
        <w:rPr>
          <w:rFonts w:ascii="Calibri" w:hAnsi="Calibri"/>
          <w:sz w:val="22"/>
          <w:lang w:val="es-ES_tradnl" w:eastAsia="es-ES"/>
        </w:rPr>
      </w:pPr>
    </w:p>
    <w:p w14:paraId="04ED4FCC" w14:textId="6CC380F2" w:rsidR="0026045D" w:rsidRDefault="0026045D" w:rsidP="0026045D">
      <w:pPr>
        <w:rPr>
          <w:rFonts w:ascii="Calibri" w:hAnsi="Calibri"/>
          <w:sz w:val="22"/>
          <w:lang w:val="es-ES_tradnl" w:eastAsia="es-ES"/>
        </w:rPr>
      </w:pPr>
      <w:r>
        <w:rPr>
          <w:rFonts w:ascii="Calibri" w:hAnsi="Calibri"/>
          <w:sz w:val="22"/>
          <w:u w:val="single"/>
          <w:lang w:val="es-ES_tradnl" w:eastAsia="es-ES"/>
        </w:rPr>
        <w:t>Penalidades</w:t>
      </w:r>
      <w:r w:rsidRPr="0026045D">
        <w:rPr>
          <w:rFonts w:ascii="Calibri" w:hAnsi="Calibri"/>
          <w:sz w:val="22"/>
          <w:lang w:val="es-ES_tradnl" w:eastAsia="es-ES"/>
        </w:rPr>
        <w:t xml:space="preserve">: </w:t>
      </w:r>
    </w:p>
    <w:p w14:paraId="0403879F" w14:textId="77777777" w:rsidR="00417726" w:rsidRDefault="00417726" w:rsidP="0026045D">
      <w:pPr>
        <w:rPr>
          <w:rFonts w:ascii="Calibri" w:hAnsi="Calibri"/>
          <w:sz w:val="22"/>
          <w:lang w:val="es-ES_tradnl" w:eastAsia="es-ES"/>
        </w:rPr>
      </w:pPr>
    </w:p>
    <w:p w14:paraId="5E67993C" w14:textId="31A431CB" w:rsidR="00417726" w:rsidRDefault="00417726" w:rsidP="0026045D">
      <w:pPr>
        <w:rPr>
          <w:rFonts w:ascii="Calibri" w:hAnsi="Calibri"/>
          <w:sz w:val="22"/>
          <w:lang w:val="es-ES_tradnl" w:eastAsia="es-ES"/>
        </w:rPr>
      </w:pPr>
      <w:r>
        <w:rPr>
          <w:rFonts w:ascii="Calibri" w:hAnsi="Calibri"/>
          <w:sz w:val="22"/>
          <w:lang w:val="es-ES_tradnl" w:eastAsia="es-ES"/>
        </w:rPr>
        <w:t xml:space="preserve">- </w:t>
      </w:r>
      <w:r w:rsidR="00920960">
        <w:rPr>
          <w:rFonts w:ascii="Calibri" w:hAnsi="Calibri"/>
          <w:sz w:val="22"/>
          <w:lang w:val="es-ES_tradnl" w:eastAsia="es-ES"/>
        </w:rPr>
        <w:t xml:space="preserve">Por cada día de retraso en el inicio de la ejecución del contrato se </w:t>
      </w:r>
      <w:r w:rsidR="005D349D">
        <w:rPr>
          <w:rFonts w:ascii="Calibri" w:hAnsi="Calibri"/>
          <w:sz w:val="22"/>
          <w:lang w:val="es-ES_tradnl" w:eastAsia="es-ES"/>
        </w:rPr>
        <w:t>impondrá</w:t>
      </w:r>
      <w:r w:rsidR="00920960">
        <w:rPr>
          <w:rFonts w:ascii="Calibri" w:hAnsi="Calibri"/>
          <w:sz w:val="22"/>
          <w:lang w:val="es-ES_tradnl" w:eastAsia="es-ES"/>
        </w:rPr>
        <w:t xml:space="preserve"> una penalidad de 8.000 euros.</w:t>
      </w:r>
    </w:p>
    <w:p w14:paraId="42ADC378" w14:textId="77D8C8D0" w:rsidR="00920960" w:rsidRDefault="00920960" w:rsidP="0026045D">
      <w:pPr>
        <w:rPr>
          <w:rFonts w:ascii="Calibri" w:hAnsi="Calibri"/>
          <w:sz w:val="22"/>
          <w:lang w:val="es-ES_tradnl" w:eastAsia="es-ES"/>
        </w:rPr>
      </w:pPr>
      <w:r>
        <w:rPr>
          <w:rFonts w:ascii="Calibri" w:hAnsi="Calibri"/>
          <w:sz w:val="22"/>
          <w:lang w:val="es-ES_tradnl" w:eastAsia="es-ES"/>
        </w:rPr>
        <w:t xml:space="preserve">- </w:t>
      </w:r>
      <w:r w:rsidR="005D349D">
        <w:rPr>
          <w:rFonts w:ascii="Calibri" w:hAnsi="Calibri"/>
          <w:sz w:val="22"/>
          <w:lang w:val="es-ES_tradnl" w:eastAsia="es-ES"/>
        </w:rPr>
        <w:t>Por cada día de retraso en el cumplimiento del plazo má</w:t>
      </w:r>
      <w:r w:rsidR="00F4558E">
        <w:rPr>
          <w:rFonts w:ascii="Calibri" w:hAnsi="Calibri"/>
          <w:sz w:val="22"/>
          <w:lang w:val="es-ES_tradnl" w:eastAsia="es-ES"/>
        </w:rPr>
        <w:t xml:space="preserve">ximo de </w:t>
      </w:r>
      <w:r w:rsidR="00F44A48">
        <w:rPr>
          <w:rFonts w:ascii="Calibri" w:hAnsi="Calibri"/>
          <w:sz w:val="22"/>
          <w:lang w:val="es-ES_tradnl" w:eastAsia="es-ES"/>
        </w:rPr>
        <w:t>2</w:t>
      </w:r>
      <w:r w:rsidR="00F4558E">
        <w:rPr>
          <w:rFonts w:ascii="Calibri" w:hAnsi="Calibri"/>
          <w:sz w:val="22"/>
          <w:lang w:val="es-ES_tradnl" w:eastAsia="es-ES"/>
        </w:rPr>
        <w:t xml:space="preserve"> días, a </w:t>
      </w:r>
      <w:r w:rsidR="00F4558E" w:rsidRPr="00D82C3E">
        <w:rPr>
          <w:rFonts w:ascii="Calibri" w:hAnsi="Calibri"/>
          <w:sz w:val="22"/>
          <w:lang w:val="es-ES_tradnl" w:eastAsia="es-ES"/>
        </w:rPr>
        <w:t xml:space="preserve">contar desde la fecha de entrada en vigor del contrato, para la entrega a todos los apoderados intervinientes designados por FREMAP de las claves para operar a través de banca electrónica, se </w:t>
      </w:r>
      <w:r w:rsidR="00105AA8" w:rsidRPr="00D82C3E">
        <w:rPr>
          <w:rFonts w:ascii="Calibri" w:hAnsi="Calibri"/>
          <w:sz w:val="22"/>
          <w:lang w:val="es-ES_tradnl" w:eastAsia="es-ES"/>
        </w:rPr>
        <w:t>impondrá</w:t>
      </w:r>
      <w:r w:rsidR="00F4558E" w:rsidRPr="00D82C3E">
        <w:rPr>
          <w:rFonts w:ascii="Calibri" w:hAnsi="Calibri"/>
          <w:sz w:val="22"/>
          <w:lang w:val="es-ES_tradnl" w:eastAsia="es-ES"/>
        </w:rPr>
        <w:t xml:space="preserve"> una penalidad de</w:t>
      </w:r>
      <w:r w:rsidR="00F4558E">
        <w:rPr>
          <w:rFonts w:ascii="Calibri" w:hAnsi="Calibri"/>
          <w:sz w:val="22"/>
          <w:lang w:val="es-ES_tradnl" w:eastAsia="es-ES"/>
        </w:rPr>
        <w:t xml:space="preserve"> 150 euros</w:t>
      </w:r>
      <w:r w:rsidR="000B236B">
        <w:rPr>
          <w:rFonts w:ascii="Calibri" w:hAnsi="Calibri"/>
          <w:sz w:val="22"/>
          <w:lang w:val="es-ES_tradnl" w:eastAsia="es-ES"/>
        </w:rPr>
        <w:t xml:space="preserve">. </w:t>
      </w:r>
    </w:p>
    <w:p w14:paraId="6546CEB4" w14:textId="43DB6E71" w:rsidR="000B236B" w:rsidRDefault="000B236B" w:rsidP="0026045D">
      <w:pPr>
        <w:rPr>
          <w:rFonts w:ascii="Calibri" w:hAnsi="Calibri"/>
          <w:sz w:val="22"/>
          <w:lang w:val="es-ES_tradnl" w:eastAsia="es-ES"/>
        </w:rPr>
      </w:pPr>
      <w:r>
        <w:rPr>
          <w:rFonts w:ascii="Calibri" w:hAnsi="Calibri"/>
          <w:sz w:val="22"/>
          <w:lang w:val="es-ES_tradnl" w:eastAsia="es-ES"/>
        </w:rPr>
        <w:t>- Por cada día de retraso en el cumplimiento del compromiso de plazo para la realización de los certificados que puedan solicitarse, s</w:t>
      </w:r>
      <w:r w:rsidR="00105AA8">
        <w:rPr>
          <w:rFonts w:ascii="Calibri" w:hAnsi="Calibri"/>
          <w:sz w:val="22"/>
          <w:lang w:val="es-ES_tradnl" w:eastAsia="es-ES"/>
        </w:rPr>
        <w:t>e impondrá una penalidad de 150 euros.</w:t>
      </w:r>
    </w:p>
    <w:p w14:paraId="6D45DA4A" w14:textId="77777777" w:rsidR="00BB21B0" w:rsidRDefault="00BB21B0" w:rsidP="0026045D">
      <w:pPr>
        <w:rPr>
          <w:rFonts w:ascii="Calibri" w:hAnsi="Calibri"/>
          <w:sz w:val="22"/>
          <w:lang w:val="es-ES_tradnl" w:eastAsia="es-ES"/>
        </w:rPr>
      </w:pPr>
    </w:p>
    <w:p w14:paraId="06B1C906" w14:textId="7B325765" w:rsidR="00BB21B0" w:rsidRPr="00E14CBD" w:rsidRDefault="00BB21B0" w:rsidP="00BB21B0">
      <w:pPr>
        <w:numPr>
          <w:ilvl w:val="0"/>
          <w:numId w:val="30"/>
        </w:numPr>
        <w:rPr>
          <w:rFonts w:ascii="Calibri" w:hAnsi="Calibri"/>
          <w:b/>
          <w:bCs/>
          <w:sz w:val="22"/>
          <w:lang w:val="es-ES_tradnl" w:eastAsia="es-ES"/>
        </w:rPr>
      </w:pPr>
      <w:r w:rsidRPr="00E14CBD">
        <w:rPr>
          <w:rFonts w:ascii="Calibri" w:hAnsi="Calibri"/>
          <w:b/>
          <w:bCs/>
          <w:sz w:val="22"/>
          <w:lang w:val="es-ES_tradnl" w:eastAsia="es-ES"/>
        </w:rPr>
        <w:t>Incumplimiento del compromiso de adscripción de medios</w:t>
      </w:r>
      <w:r w:rsidR="00C16828" w:rsidRPr="00E14CBD">
        <w:rPr>
          <w:rFonts w:ascii="Calibri" w:hAnsi="Calibri"/>
          <w:b/>
          <w:bCs/>
          <w:sz w:val="22"/>
          <w:lang w:val="es-ES_tradnl" w:eastAsia="es-ES"/>
        </w:rPr>
        <w:t>.</w:t>
      </w:r>
    </w:p>
    <w:p w14:paraId="6C662C44" w14:textId="77777777" w:rsidR="00C16828" w:rsidRDefault="00C16828" w:rsidP="00C16828">
      <w:pPr>
        <w:rPr>
          <w:rFonts w:ascii="Calibri" w:hAnsi="Calibri"/>
          <w:sz w:val="22"/>
          <w:lang w:val="es-ES_tradnl" w:eastAsia="es-ES"/>
        </w:rPr>
      </w:pPr>
    </w:p>
    <w:p w14:paraId="0940A58D" w14:textId="3A6B1E87" w:rsidR="00804C01" w:rsidRPr="00804C01" w:rsidRDefault="00804C01" w:rsidP="00804C01">
      <w:pPr>
        <w:rPr>
          <w:rFonts w:ascii="Calibri" w:hAnsi="Calibri"/>
          <w:sz w:val="22"/>
          <w:u w:val="single"/>
          <w:lang w:eastAsia="es-ES"/>
        </w:rPr>
      </w:pPr>
      <w:r w:rsidRPr="00804C01">
        <w:rPr>
          <w:rFonts w:ascii="Calibri" w:hAnsi="Calibri"/>
          <w:sz w:val="22"/>
          <w:u w:val="single"/>
          <w:lang w:eastAsia="es-ES"/>
        </w:rPr>
        <w:t>Penalidades</w:t>
      </w:r>
      <w:r w:rsidRPr="00804C01">
        <w:rPr>
          <w:rFonts w:ascii="Calibri" w:hAnsi="Calibri"/>
          <w:sz w:val="22"/>
          <w:lang w:eastAsia="es-ES"/>
        </w:rPr>
        <w:t xml:space="preserve">: El incumplimiento del compromiso de adscripción de medios estipulada en los Pliegos que rigen esta licitación, conllevará la imposición de una penalidad correspondiente al 5% del </w:t>
      </w:r>
      <w:r w:rsidR="00746456">
        <w:rPr>
          <w:rFonts w:ascii="Calibri" w:hAnsi="Calibri"/>
          <w:sz w:val="22"/>
          <w:lang w:eastAsia="es-ES"/>
        </w:rPr>
        <w:t>importe</w:t>
      </w:r>
      <w:r w:rsidRPr="00804C01">
        <w:rPr>
          <w:rFonts w:ascii="Calibri" w:hAnsi="Calibri"/>
          <w:sz w:val="22"/>
          <w:lang w:eastAsia="es-ES"/>
        </w:rPr>
        <w:t xml:space="preserve"> del contrato (Impuesto/s indirecto/s no incluido/s), mediante una factura de abono.</w:t>
      </w:r>
    </w:p>
    <w:p w14:paraId="101BD729" w14:textId="7CD4E5E8" w:rsidR="00804C01" w:rsidRPr="00804C01" w:rsidRDefault="00804C01" w:rsidP="00804C01">
      <w:pPr>
        <w:rPr>
          <w:rFonts w:ascii="Calibri" w:hAnsi="Calibri"/>
          <w:sz w:val="22"/>
          <w:u w:val="single"/>
          <w:lang w:eastAsia="es-ES"/>
        </w:rPr>
      </w:pPr>
    </w:p>
    <w:p w14:paraId="1719F792" w14:textId="7BC18014" w:rsidR="00804C01" w:rsidRPr="00804C01" w:rsidRDefault="00804C01" w:rsidP="00804C01">
      <w:pPr>
        <w:rPr>
          <w:rFonts w:ascii="Calibri" w:hAnsi="Calibri"/>
          <w:sz w:val="22"/>
          <w:u w:val="single"/>
          <w:lang w:eastAsia="es-ES"/>
        </w:rPr>
      </w:pPr>
      <w:r w:rsidRPr="00804C01">
        <w:rPr>
          <w:rFonts w:ascii="Calibri" w:hAnsi="Calibri"/>
          <w:sz w:val="22"/>
          <w:u w:val="single"/>
          <w:lang w:eastAsia="es-ES"/>
        </w:rPr>
        <w:t>Resolución del contrato</w:t>
      </w:r>
      <w:r w:rsidRPr="00804C01">
        <w:rPr>
          <w:rFonts w:ascii="Calibri" w:hAnsi="Calibri"/>
          <w:sz w:val="22"/>
          <w:lang w:eastAsia="es-ES"/>
        </w:rPr>
        <w:t>: La imposición de tres penalidades a lo largo de la duración del contrato incluida</w:t>
      </w:r>
      <w:r w:rsidR="007E2A13">
        <w:rPr>
          <w:rFonts w:ascii="Calibri" w:hAnsi="Calibri"/>
          <w:sz w:val="22"/>
          <w:lang w:eastAsia="es-ES"/>
        </w:rPr>
        <w:t>s</w:t>
      </w:r>
      <w:r w:rsidRPr="00804C01">
        <w:rPr>
          <w:rFonts w:ascii="Calibri" w:hAnsi="Calibri"/>
          <w:sz w:val="22"/>
          <w:lang w:eastAsia="es-ES"/>
        </w:rPr>
        <w:t xml:space="preserve"> su</w:t>
      </w:r>
      <w:r w:rsidR="007E2A13">
        <w:rPr>
          <w:rFonts w:ascii="Calibri" w:hAnsi="Calibri"/>
          <w:sz w:val="22"/>
          <w:lang w:eastAsia="es-ES"/>
        </w:rPr>
        <w:t>s</w:t>
      </w:r>
      <w:r w:rsidRPr="00804C01">
        <w:rPr>
          <w:rFonts w:ascii="Calibri" w:hAnsi="Calibri"/>
          <w:sz w:val="22"/>
          <w:lang w:eastAsia="es-ES"/>
        </w:rPr>
        <w:t xml:space="preserve"> posible</w:t>
      </w:r>
      <w:r w:rsidR="007E2A13">
        <w:rPr>
          <w:rFonts w:ascii="Calibri" w:hAnsi="Calibri"/>
          <w:sz w:val="22"/>
          <w:lang w:eastAsia="es-ES"/>
        </w:rPr>
        <w:t>s</w:t>
      </w:r>
      <w:r w:rsidRPr="00804C01">
        <w:rPr>
          <w:rFonts w:ascii="Calibri" w:hAnsi="Calibri"/>
          <w:sz w:val="22"/>
          <w:lang w:eastAsia="es-ES"/>
        </w:rPr>
        <w:t xml:space="preserve"> prórroga</w:t>
      </w:r>
      <w:r w:rsidR="007E2A13">
        <w:rPr>
          <w:rFonts w:ascii="Calibri" w:hAnsi="Calibri"/>
          <w:sz w:val="22"/>
          <w:lang w:eastAsia="es-ES"/>
        </w:rPr>
        <w:t>s</w:t>
      </w:r>
      <w:r w:rsidRPr="00804C01">
        <w:rPr>
          <w:rFonts w:ascii="Calibri" w:hAnsi="Calibri"/>
          <w:sz w:val="22"/>
          <w:lang w:eastAsia="es-ES"/>
        </w:rPr>
        <w:t>, facultará a FREMAP a resolver el contrato.</w:t>
      </w:r>
    </w:p>
    <w:p w14:paraId="3A02005D" w14:textId="77777777" w:rsidR="002B2218" w:rsidRDefault="002B2218" w:rsidP="002B2218">
      <w:pPr>
        <w:rPr>
          <w:rFonts w:ascii="Calibri" w:hAnsi="Calibri"/>
          <w:b/>
          <w:bCs/>
          <w:sz w:val="22"/>
          <w:lang w:val="es-ES_tradnl" w:eastAsia="es-ES"/>
        </w:rPr>
      </w:pPr>
    </w:p>
    <w:p w14:paraId="452C6BDF" w14:textId="7765A93B" w:rsidR="0032175F" w:rsidRPr="00E14CBD" w:rsidRDefault="0032175F" w:rsidP="0032175F">
      <w:pPr>
        <w:numPr>
          <w:ilvl w:val="0"/>
          <w:numId w:val="30"/>
        </w:numPr>
        <w:rPr>
          <w:rFonts w:ascii="Calibri" w:hAnsi="Calibri"/>
          <w:b/>
          <w:bCs/>
          <w:sz w:val="22"/>
          <w:lang w:val="es-ES_tradnl" w:eastAsia="es-ES"/>
        </w:rPr>
      </w:pPr>
      <w:r w:rsidRPr="00E14CBD">
        <w:rPr>
          <w:rFonts w:ascii="Calibri" w:hAnsi="Calibri"/>
          <w:b/>
          <w:bCs/>
          <w:sz w:val="22"/>
          <w:lang w:val="es-ES_tradnl" w:eastAsia="es-ES"/>
        </w:rPr>
        <w:t>Incumplimiento de las condiciones especiales de ejecución</w:t>
      </w:r>
      <w:r w:rsidR="003E6379">
        <w:rPr>
          <w:rFonts w:ascii="Calibri" w:hAnsi="Calibri"/>
          <w:b/>
          <w:bCs/>
          <w:sz w:val="22"/>
          <w:lang w:val="es-ES_tradnl" w:eastAsia="es-ES"/>
        </w:rPr>
        <w:t xml:space="preserve"> y subcontratación</w:t>
      </w:r>
      <w:r w:rsidR="00446FC8" w:rsidRPr="00E14CBD">
        <w:rPr>
          <w:rFonts w:ascii="Calibri" w:hAnsi="Calibri"/>
          <w:b/>
          <w:bCs/>
          <w:sz w:val="22"/>
          <w:lang w:val="es-ES_tradnl" w:eastAsia="es-ES"/>
        </w:rPr>
        <w:t>.</w:t>
      </w:r>
    </w:p>
    <w:p w14:paraId="6D6B1030" w14:textId="37F167F4" w:rsidR="00804C01" w:rsidRPr="00804C01" w:rsidRDefault="00804C01" w:rsidP="00804C01">
      <w:pPr>
        <w:rPr>
          <w:rFonts w:ascii="Calibri" w:hAnsi="Calibri"/>
          <w:sz w:val="22"/>
          <w:u w:val="single"/>
          <w:lang w:eastAsia="es-ES"/>
        </w:rPr>
      </w:pPr>
    </w:p>
    <w:p w14:paraId="0F6297EE" w14:textId="58546399" w:rsidR="00A90AC8" w:rsidRDefault="00A90AC8" w:rsidP="00804C01">
      <w:pPr>
        <w:rPr>
          <w:rFonts w:ascii="Calibri" w:hAnsi="Calibri"/>
          <w:sz w:val="22"/>
          <w:u w:val="single"/>
          <w:lang w:eastAsia="es-ES"/>
        </w:rPr>
      </w:pPr>
      <w:r w:rsidRPr="00804C01">
        <w:rPr>
          <w:rFonts w:ascii="Calibri" w:hAnsi="Calibri"/>
          <w:sz w:val="22"/>
          <w:u w:val="single"/>
          <w:lang w:eastAsia="es-ES"/>
        </w:rPr>
        <w:t>Penalidades</w:t>
      </w:r>
      <w:r w:rsidRPr="00804C01">
        <w:rPr>
          <w:rFonts w:ascii="Calibri" w:hAnsi="Calibri"/>
          <w:sz w:val="22"/>
          <w:lang w:eastAsia="es-ES"/>
        </w:rPr>
        <w:t xml:space="preserve">: El incumplimiento del compromiso </w:t>
      </w:r>
      <w:r>
        <w:rPr>
          <w:rFonts w:ascii="Calibri" w:hAnsi="Calibri"/>
          <w:sz w:val="22"/>
          <w:lang w:eastAsia="es-ES"/>
        </w:rPr>
        <w:t>adoptado en cuanto a condiciones especiales de ejecución y subcontratació</w:t>
      </w:r>
      <w:r w:rsidR="00D07C9D">
        <w:rPr>
          <w:rFonts w:ascii="Calibri" w:hAnsi="Calibri"/>
          <w:sz w:val="22"/>
          <w:lang w:eastAsia="es-ES"/>
        </w:rPr>
        <w:t>n,</w:t>
      </w:r>
      <w:r w:rsidRPr="00804C01">
        <w:rPr>
          <w:rFonts w:ascii="Calibri" w:hAnsi="Calibri"/>
          <w:sz w:val="22"/>
          <w:lang w:eastAsia="es-ES"/>
        </w:rPr>
        <w:t xml:space="preserve"> estipulad</w:t>
      </w:r>
      <w:r w:rsidR="00D07C9D">
        <w:rPr>
          <w:rFonts w:ascii="Calibri" w:hAnsi="Calibri"/>
          <w:sz w:val="22"/>
          <w:lang w:eastAsia="es-ES"/>
        </w:rPr>
        <w:t>o</w:t>
      </w:r>
      <w:r w:rsidRPr="00804C01">
        <w:rPr>
          <w:rFonts w:ascii="Calibri" w:hAnsi="Calibri"/>
          <w:sz w:val="22"/>
          <w:lang w:eastAsia="es-ES"/>
        </w:rPr>
        <w:t xml:space="preserve"> en los Pliegos que rigen esta licitación, conllevará la imposición de una penalidad correspondiente al 5% del </w:t>
      </w:r>
      <w:r>
        <w:rPr>
          <w:rFonts w:ascii="Calibri" w:hAnsi="Calibri"/>
          <w:sz w:val="22"/>
          <w:lang w:eastAsia="es-ES"/>
        </w:rPr>
        <w:t>importe</w:t>
      </w:r>
      <w:r w:rsidRPr="00804C01">
        <w:rPr>
          <w:rFonts w:ascii="Calibri" w:hAnsi="Calibri"/>
          <w:sz w:val="22"/>
          <w:lang w:eastAsia="es-ES"/>
        </w:rPr>
        <w:t xml:space="preserve"> del contrato (Impuesto/s indirecto/s no incluido/s), mediante una factura de abono.</w:t>
      </w:r>
    </w:p>
    <w:p w14:paraId="317C94F6" w14:textId="77777777" w:rsidR="00A90AC8" w:rsidRDefault="00A90AC8" w:rsidP="00804C01">
      <w:pPr>
        <w:rPr>
          <w:rFonts w:ascii="Calibri" w:hAnsi="Calibri"/>
          <w:sz w:val="22"/>
          <w:u w:val="single"/>
          <w:lang w:eastAsia="es-ES"/>
        </w:rPr>
      </w:pPr>
    </w:p>
    <w:p w14:paraId="24D87EE8" w14:textId="5A05E847" w:rsidR="00A90AC8" w:rsidRPr="00A90AC8" w:rsidRDefault="00804C01" w:rsidP="00804C01">
      <w:pPr>
        <w:rPr>
          <w:rFonts w:ascii="Calibri" w:hAnsi="Calibri"/>
          <w:sz w:val="22"/>
          <w:u w:val="single"/>
          <w:lang w:eastAsia="es-ES"/>
        </w:rPr>
      </w:pPr>
      <w:r w:rsidRPr="00804C01">
        <w:rPr>
          <w:rFonts w:ascii="Calibri" w:hAnsi="Calibri"/>
          <w:sz w:val="22"/>
          <w:u w:val="single"/>
          <w:lang w:eastAsia="es-ES"/>
        </w:rPr>
        <w:t>Resolución del contrato</w:t>
      </w:r>
      <w:r w:rsidRPr="00804C01">
        <w:rPr>
          <w:rFonts w:ascii="Calibri" w:hAnsi="Calibri"/>
          <w:sz w:val="22"/>
          <w:lang w:eastAsia="es-ES"/>
        </w:rPr>
        <w:t xml:space="preserve">: </w:t>
      </w:r>
      <w:r w:rsidR="00A90AC8" w:rsidRPr="00804C01">
        <w:rPr>
          <w:rFonts w:ascii="Calibri" w:hAnsi="Calibri"/>
          <w:sz w:val="22"/>
          <w:lang w:eastAsia="es-ES"/>
        </w:rPr>
        <w:t>La imposición de tres penalidades a lo largo de la duración del contrato incluida</w:t>
      </w:r>
      <w:r w:rsidR="0012703F">
        <w:rPr>
          <w:rFonts w:ascii="Calibri" w:hAnsi="Calibri"/>
          <w:sz w:val="22"/>
          <w:lang w:eastAsia="es-ES"/>
        </w:rPr>
        <w:t>s</w:t>
      </w:r>
      <w:r w:rsidR="00A90AC8" w:rsidRPr="00804C01">
        <w:rPr>
          <w:rFonts w:ascii="Calibri" w:hAnsi="Calibri"/>
          <w:sz w:val="22"/>
          <w:lang w:eastAsia="es-ES"/>
        </w:rPr>
        <w:t xml:space="preserve"> su</w:t>
      </w:r>
      <w:r w:rsidR="0012703F">
        <w:rPr>
          <w:rFonts w:ascii="Calibri" w:hAnsi="Calibri"/>
          <w:sz w:val="22"/>
          <w:lang w:eastAsia="es-ES"/>
        </w:rPr>
        <w:t>s</w:t>
      </w:r>
      <w:r w:rsidR="00A90AC8" w:rsidRPr="00804C01">
        <w:rPr>
          <w:rFonts w:ascii="Calibri" w:hAnsi="Calibri"/>
          <w:sz w:val="22"/>
          <w:lang w:eastAsia="es-ES"/>
        </w:rPr>
        <w:t xml:space="preserve"> posible</w:t>
      </w:r>
      <w:r w:rsidR="0012703F">
        <w:rPr>
          <w:rFonts w:ascii="Calibri" w:hAnsi="Calibri"/>
          <w:sz w:val="22"/>
          <w:lang w:eastAsia="es-ES"/>
        </w:rPr>
        <w:t>s</w:t>
      </w:r>
      <w:r w:rsidR="00A90AC8" w:rsidRPr="00804C01">
        <w:rPr>
          <w:rFonts w:ascii="Calibri" w:hAnsi="Calibri"/>
          <w:sz w:val="22"/>
          <w:lang w:eastAsia="es-ES"/>
        </w:rPr>
        <w:t xml:space="preserve"> prórroga</w:t>
      </w:r>
      <w:r w:rsidR="0012703F">
        <w:rPr>
          <w:rFonts w:ascii="Calibri" w:hAnsi="Calibri"/>
          <w:sz w:val="22"/>
          <w:lang w:eastAsia="es-ES"/>
        </w:rPr>
        <w:t>s</w:t>
      </w:r>
      <w:r w:rsidR="00A90AC8" w:rsidRPr="00804C01">
        <w:rPr>
          <w:rFonts w:ascii="Calibri" w:hAnsi="Calibri"/>
          <w:sz w:val="22"/>
          <w:lang w:eastAsia="es-ES"/>
        </w:rPr>
        <w:t>, facultará a FREMAP a resolver el contrato.</w:t>
      </w:r>
    </w:p>
    <w:p w14:paraId="121D7D9E" w14:textId="77777777" w:rsidR="0021030B" w:rsidRDefault="0021030B" w:rsidP="0032175F">
      <w:pPr>
        <w:rPr>
          <w:rFonts w:ascii="Calibri" w:hAnsi="Calibri"/>
          <w:sz w:val="22"/>
          <w:lang w:val="es-ES_tradnl" w:eastAsia="es-ES"/>
        </w:rPr>
      </w:pPr>
    </w:p>
    <w:p w14:paraId="23447919" w14:textId="77777777" w:rsidR="0021030B" w:rsidRPr="00E14CBD" w:rsidRDefault="0021030B" w:rsidP="0021030B">
      <w:pPr>
        <w:numPr>
          <w:ilvl w:val="0"/>
          <w:numId w:val="30"/>
        </w:numPr>
        <w:rPr>
          <w:rFonts w:ascii="Calibri" w:hAnsi="Calibri"/>
          <w:b/>
          <w:bCs/>
          <w:sz w:val="22"/>
          <w:lang w:val="es-ES_tradnl" w:eastAsia="es-ES"/>
        </w:rPr>
      </w:pPr>
      <w:r w:rsidRPr="00E14CBD">
        <w:rPr>
          <w:rFonts w:ascii="Calibri" w:hAnsi="Calibri"/>
          <w:b/>
          <w:bCs/>
          <w:sz w:val="22"/>
          <w:lang w:val="es-ES_tradnl" w:eastAsia="es-ES"/>
        </w:rPr>
        <w:t>Cumplimiento defectuoso de cualquiera de las condiciones estipuladas en los Pliegos</w:t>
      </w:r>
    </w:p>
    <w:p w14:paraId="50B69061" w14:textId="77777777" w:rsidR="0021030B" w:rsidRPr="0021030B" w:rsidRDefault="0021030B" w:rsidP="0021030B">
      <w:pPr>
        <w:rPr>
          <w:rFonts w:ascii="Calibri" w:hAnsi="Calibri"/>
          <w:sz w:val="22"/>
          <w:lang w:val="es-ES_tradnl" w:eastAsia="es-ES"/>
        </w:rPr>
      </w:pPr>
    </w:p>
    <w:p w14:paraId="1F35F717" w14:textId="7BAD3E6A" w:rsidR="0021030B" w:rsidRDefault="0021030B" w:rsidP="0021030B">
      <w:pPr>
        <w:rPr>
          <w:rFonts w:ascii="Calibri" w:hAnsi="Calibri"/>
          <w:sz w:val="22"/>
          <w:lang w:val="es-ES_tradnl" w:eastAsia="es-ES"/>
        </w:rPr>
      </w:pPr>
      <w:r w:rsidRPr="0021030B">
        <w:rPr>
          <w:rFonts w:ascii="Calibri" w:hAnsi="Calibri"/>
          <w:sz w:val="22"/>
          <w:u w:val="single"/>
          <w:lang w:val="es-ES_tradnl" w:eastAsia="es-ES"/>
        </w:rPr>
        <w:t>Penalidades</w:t>
      </w:r>
      <w:r w:rsidRPr="0021030B">
        <w:rPr>
          <w:rFonts w:ascii="Calibri" w:hAnsi="Calibri"/>
          <w:sz w:val="22"/>
          <w:lang w:val="es-ES_tradnl" w:eastAsia="es-ES"/>
        </w:rPr>
        <w:t>:</w:t>
      </w:r>
      <w:r w:rsidR="000244C9" w:rsidRPr="000244C9">
        <w:rPr>
          <w:rFonts w:eastAsia="Times New Roman"/>
          <w:sz w:val="22"/>
          <w:lang w:val="es-ES_tradnl"/>
        </w:rPr>
        <w:t xml:space="preserve"> </w:t>
      </w:r>
      <w:r w:rsidR="00FC224D" w:rsidRPr="00F71DF4">
        <w:rPr>
          <w:rFonts w:ascii="Calibri" w:hAnsi="Calibri"/>
          <w:sz w:val="22"/>
          <w:lang w:val="es-ES_tradnl" w:eastAsia="es-ES"/>
        </w:rPr>
        <w:t xml:space="preserve">Si las </w:t>
      </w:r>
      <w:r w:rsidR="0069397C" w:rsidRPr="00F71DF4">
        <w:rPr>
          <w:rFonts w:ascii="Calibri" w:hAnsi="Calibri"/>
          <w:sz w:val="22"/>
          <w:lang w:val="es-ES_tradnl" w:eastAsia="es-ES"/>
        </w:rPr>
        <w:t xml:space="preserve">aplicaciones o servicios puestos a disposición de FREMAP por la entidad adjudicataria para el buen desarrollo de la operativa de la gestión del servicio de tesorería no desarrollasen el nivel comprometido, o bien si a causa de un incumplimiento de una </w:t>
      </w:r>
      <w:r w:rsidR="0038770B" w:rsidRPr="00F71DF4">
        <w:rPr>
          <w:rFonts w:ascii="Calibri" w:hAnsi="Calibri"/>
          <w:sz w:val="22"/>
          <w:lang w:val="es-ES_tradnl" w:eastAsia="es-ES"/>
        </w:rPr>
        <w:t xml:space="preserve">adecuada adscripción de medios se produce un cumplimiento </w:t>
      </w:r>
      <w:proofErr w:type="spellStart"/>
      <w:r w:rsidR="0038770B" w:rsidRPr="00F71DF4">
        <w:rPr>
          <w:rFonts w:ascii="Calibri" w:hAnsi="Calibri"/>
          <w:sz w:val="22"/>
          <w:lang w:val="es-ES_tradnl" w:eastAsia="es-ES"/>
        </w:rPr>
        <w:t>defectuso</w:t>
      </w:r>
      <w:proofErr w:type="spellEnd"/>
      <w:r w:rsidR="0038770B" w:rsidRPr="00F71DF4">
        <w:rPr>
          <w:rFonts w:ascii="Calibri" w:hAnsi="Calibri"/>
          <w:sz w:val="22"/>
          <w:lang w:val="es-ES_tradnl" w:eastAsia="es-ES"/>
        </w:rPr>
        <w:t xml:space="preserve"> o incumplimiento del objeto del contrato, </w:t>
      </w:r>
      <w:r w:rsidR="001748A4" w:rsidRPr="00487228">
        <w:rPr>
          <w:rFonts w:ascii="Calibri" w:hAnsi="Calibri"/>
          <w:sz w:val="22"/>
          <w:lang w:val="es-ES_tradnl" w:eastAsia="es-ES"/>
        </w:rPr>
        <w:t>FREMAP penalizará a la adjudicataria con un 5%</w:t>
      </w:r>
      <w:r w:rsidR="001748A4" w:rsidRPr="00487228">
        <w:rPr>
          <w:rFonts w:ascii="Calibri" w:hAnsi="Calibri"/>
          <w:sz w:val="22"/>
          <w:lang w:eastAsia="es-ES"/>
        </w:rPr>
        <w:t xml:space="preserve"> del </w:t>
      </w:r>
      <w:r w:rsidR="004E1CAF">
        <w:rPr>
          <w:rFonts w:ascii="Calibri" w:hAnsi="Calibri"/>
          <w:sz w:val="22"/>
          <w:lang w:eastAsia="es-ES"/>
        </w:rPr>
        <w:t>importe</w:t>
      </w:r>
      <w:r w:rsidR="001748A4" w:rsidRPr="00487228">
        <w:rPr>
          <w:rFonts w:ascii="Calibri" w:hAnsi="Calibri"/>
          <w:sz w:val="22"/>
          <w:lang w:eastAsia="es-ES"/>
        </w:rPr>
        <w:t xml:space="preserve"> del contrato (Impuesto/s indirecto/s no incluido/s), mediante una factura de abono</w:t>
      </w:r>
      <w:r w:rsidR="001748A4" w:rsidRPr="00487228">
        <w:rPr>
          <w:rFonts w:ascii="Calibri" w:hAnsi="Calibri"/>
          <w:sz w:val="22"/>
          <w:lang w:val="es-ES_tradnl" w:eastAsia="es-ES"/>
        </w:rPr>
        <w:t>.</w:t>
      </w:r>
    </w:p>
    <w:p w14:paraId="5DF45221" w14:textId="77777777" w:rsidR="001748A4" w:rsidRPr="0021030B" w:rsidRDefault="001748A4" w:rsidP="0021030B">
      <w:pPr>
        <w:rPr>
          <w:rFonts w:ascii="Calibri" w:hAnsi="Calibri"/>
          <w:sz w:val="22"/>
          <w:lang w:val="es-ES_tradnl" w:eastAsia="es-ES"/>
        </w:rPr>
      </w:pPr>
    </w:p>
    <w:p w14:paraId="21F546F1" w14:textId="00CB69EF" w:rsidR="0021030B" w:rsidRDefault="0021030B" w:rsidP="0021030B">
      <w:pPr>
        <w:rPr>
          <w:rFonts w:ascii="Calibri" w:hAnsi="Calibri"/>
          <w:sz w:val="22"/>
          <w:lang w:val="es-ES_tradnl" w:eastAsia="es-ES"/>
        </w:rPr>
      </w:pPr>
      <w:r w:rsidRPr="0021030B">
        <w:rPr>
          <w:rFonts w:ascii="Calibri" w:hAnsi="Calibri"/>
          <w:sz w:val="22"/>
          <w:u w:val="single"/>
          <w:lang w:val="es-ES_tradnl" w:eastAsia="es-ES"/>
        </w:rPr>
        <w:t>Resolución del contrato</w:t>
      </w:r>
      <w:r w:rsidRPr="0021030B">
        <w:rPr>
          <w:rFonts w:ascii="Calibri" w:hAnsi="Calibri"/>
          <w:sz w:val="22"/>
          <w:lang w:val="es-ES_tradnl" w:eastAsia="es-ES"/>
        </w:rPr>
        <w:t xml:space="preserve">: </w:t>
      </w:r>
      <w:r w:rsidR="003E6379">
        <w:rPr>
          <w:rFonts w:ascii="Calibri" w:hAnsi="Calibri"/>
          <w:sz w:val="22"/>
          <w:lang w:val="es-ES_tradnl" w:eastAsia="es-ES"/>
        </w:rPr>
        <w:t>Si la empresa adjudicataria incumple la prestación objeto del contrato de forma reiterada, entendiendo reiterado la imposición de 3 penalidades en el mismo mes, FREMAP podrá resolver el contrato.</w:t>
      </w:r>
    </w:p>
    <w:p w14:paraId="61FFA748" w14:textId="77777777" w:rsidR="008F5440" w:rsidRDefault="008F5440" w:rsidP="0021030B">
      <w:pPr>
        <w:rPr>
          <w:rFonts w:ascii="Calibri" w:hAnsi="Calibri"/>
          <w:sz w:val="22"/>
          <w:lang w:val="es-ES_tradnl" w:eastAsia="es-ES"/>
        </w:rPr>
      </w:pPr>
    </w:p>
    <w:p w14:paraId="3F9E4BB0" w14:textId="5DB544D2" w:rsidR="008F5440" w:rsidRDefault="008F5440" w:rsidP="0021030B">
      <w:pPr>
        <w:rPr>
          <w:rFonts w:ascii="Calibri" w:hAnsi="Calibri"/>
          <w:sz w:val="22"/>
          <w:lang w:eastAsia="es-ES"/>
        </w:rPr>
      </w:pPr>
      <w:r w:rsidRPr="008F5440">
        <w:rPr>
          <w:rFonts w:ascii="Calibri" w:hAnsi="Calibri"/>
          <w:sz w:val="22"/>
          <w:lang w:eastAsia="es-ES"/>
        </w:rPr>
        <w:t>Las penalidades se ajustarán a los requisitos y límites previstos en la normativa de contratación.</w:t>
      </w:r>
    </w:p>
    <w:p w14:paraId="5D27C6AA" w14:textId="77777777" w:rsidR="00E36D43" w:rsidRDefault="00E36D43" w:rsidP="0021030B">
      <w:pPr>
        <w:rPr>
          <w:rFonts w:ascii="Calibri" w:hAnsi="Calibri"/>
          <w:sz w:val="22"/>
          <w:lang w:eastAsia="es-ES"/>
        </w:rPr>
      </w:pPr>
    </w:p>
    <w:p w14:paraId="5C8E6CC9" w14:textId="5AC30C2C" w:rsidR="00E36D43" w:rsidRDefault="00E36D43" w:rsidP="00E36D43">
      <w:pPr>
        <w:pStyle w:val="Prrafodelista"/>
        <w:widowControl w:val="0"/>
        <w:ind w:left="0"/>
        <w:jc w:val="both"/>
        <w:rPr>
          <w:rFonts w:ascii="Calibri" w:hAnsi="Calibri" w:cs="Calibri"/>
          <w:b/>
          <w:sz w:val="22"/>
          <w:szCs w:val="22"/>
        </w:rPr>
      </w:pPr>
      <w:r w:rsidRPr="006201F4">
        <w:rPr>
          <w:rFonts w:ascii="Calibri" w:hAnsi="Calibri" w:cs="Calibri"/>
          <w:b/>
          <w:sz w:val="22"/>
          <w:szCs w:val="22"/>
        </w:rPr>
        <w:t>NOTA IMPORTANTE: Sólo podrán imponerse faltas y/o penalidades por causas imputables al adjudicatario</w:t>
      </w:r>
      <w:r w:rsidR="008310F6">
        <w:rPr>
          <w:rFonts w:ascii="Calibri" w:hAnsi="Calibri" w:cs="Calibri"/>
          <w:b/>
          <w:sz w:val="22"/>
          <w:szCs w:val="22"/>
        </w:rPr>
        <w:t>.</w:t>
      </w:r>
    </w:p>
    <w:p w14:paraId="426F70DE" w14:textId="77777777" w:rsidR="007F5721" w:rsidRDefault="007F5721" w:rsidP="00E36D43">
      <w:pPr>
        <w:pStyle w:val="Prrafodelista"/>
        <w:widowControl w:val="0"/>
        <w:ind w:left="0"/>
        <w:jc w:val="both"/>
        <w:rPr>
          <w:rFonts w:ascii="Calibri" w:hAnsi="Calibri" w:cs="Calibri"/>
          <w:b/>
          <w:sz w:val="22"/>
          <w:szCs w:val="22"/>
        </w:rPr>
      </w:pPr>
    </w:p>
    <w:p w14:paraId="5440EF09" w14:textId="3FA541AF" w:rsidR="007F5721" w:rsidRPr="007F5721" w:rsidRDefault="007F5721" w:rsidP="00E36D43">
      <w:pPr>
        <w:pStyle w:val="Prrafodelista"/>
        <w:widowControl w:val="0"/>
        <w:ind w:left="0"/>
        <w:jc w:val="both"/>
        <w:rPr>
          <w:rFonts w:ascii="Calibri" w:hAnsi="Calibri" w:cs="Calibri"/>
          <w:bCs/>
          <w:sz w:val="22"/>
          <w:szCs w:val="22"/>
          <w:u w:val="single"/>
        </w:rPr>
      </w:pPr>
      <w:r w:rsidRPr="007F5721">
        <w:rPr>
          <w:rFonts w:ascii="Calibri" w:hAnsi="Calibri" w:cs="Calibri"/>
          <w:bCs/>
          <w:sz w:val="22"/>
          <w:szCs w:val="22"/>
          <w:u w:val="single"/>
        </w:rPr>
        <w:t>En ningún caso, la suma total de penalidades podrá superar el 50% del importe de adjudicación del contrato, ni ninguna penalidad individual podrá exceder del 10% del mismo, conforme al artículo 192.2 de la LCSP.</w:t>
      </w:r>
    </w:p>
    <w:p w14:paraId="68BE0338" w14:textId="77777777" w:rsidR="00E36D43" w:rsidRPr="0032175F" w:rsidRDefault="00E36D43" w:rsidP="0021030B">
      <w:pPr>
        <w:rPr>
          <w:rFonts w:ascii="Calibri" w:hAnsi="Calibri"/>
          <w:sz w:val="22"/>
          <w:lang w:val="es-ES_tradnl" w:eastAsia="es-ES"/>
        </w:rPr>
      </w:pPr>
    </w:p>
    <w:sectPr w:rsidR="00E36D43" w:rsidRPr="0032175F" w:rsidSect="006754D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56474" w14:textId="77777777" w:rsidR="00383035" w:rsidRDefault="00383035">
      <w:r>
        <w:separator/>
      </w:r>
    </w:p>
  </w:endnote>
  <w:endnote w:type="continuationSeparator" w:id="0">
    <w:p w14:paraId="14CDCB9D" w14:textId="77777777" w:rsidR="00383035" w:rsidRDefault="00383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760FE" w14:textId="00DF584C" w:rsidR="007007AA" w:rsidRPr="00F07BC0" w:rsidRDefault="00E45041" w:rsidP="00F07BC0">
    <w:pPr>
      <w:pStyle w:val="Piedepgina"/>
      <w:tabs>
        <w:tab w:val="clear" w:pos="4252"/>
        <w:tab w:val="clear" w:pos="8504"/>
        <w:tab w:val="right" w:pos="9498"/>
      </w:tabs>
      <w:jc w:val="left"/>
      <w:rPr>
        <w:rFonts w:ascii="Calibri" w:hAnsi="Calibri" w:cs="Calibri"/>
        <w:b/>
        <w:sz w:val="16"/>
        <w:szCs w:val="16"/>
      </w:rPr>
    </w:pPr>
    <w:r w:rsidRPr="00F07BC0">
      <w:rPr>
        <w:rFonts w:ascii="Calibri" w:hAnsi="Calibri" w:cs="Calibri"/>
        <w:sz w:val="16"/>
        <w:szCs w:val="16"/>
      </w:rPr>
      <w:tab/>
      <w:t xml:space="preserve">Página </w:t>
    </w:r>
    <w:r w:rsidRPr="00F07BC0">
      <w:rPr>
        <w:rFonts w:ascii="Calibri" w:hAnsi="Calibri" w:cs="Calibri"/>
        <w:b/>
        <w:sz w:val="16"/>
        <w:szCs w:val="16"/>
      </w:rPr>
      <w:fldChar w:fldCharType="begin"/>
    </w:r>
    <w:r w:rsidRPr="00F07BC0">
      <w:rPr>
        <w:rFonts w:ascii="Calibri" w:hAnsi="Calibri" w:cs="Calibri"/>
        <w:b/>
        <w:sz w:val="16"/>
        <w:szCs w:val="16"/>
      </w:rPr>
      <w:instrText>PAGE</w:instrText>
    </w:r>
    <w:r w:rsidRPr="00F07BC0">
      <w:rPr>
        <w:rFonts w:ascii="Calibri" w:hAnsi="Calibri" w:cs="Calibri"/>
        <w:b/>
        <w:sz w:val="16"/>
        <w:szCs w:val="16"/>
      </w:rPr>
      <w:fldChar w:fldCharType="separate"/>
    </w:r>
    <w:r w:rsidRPr="00F07BC0">
      <w:rPr>
        <w:rFonts w:ascii="Calibri" w:hAnsi="Calibri" w:cs="Calibri"/>
        <w:b/>
        <w:sz w:val="16"/>
        <w:szCs w:val="16"/>
      </w:rPr>
      <w:t>4</w:t>
    </w:r>
    <w:r w:rsidRPr="00F07BC0">
      <w:rPr>
        <w:rFonts w:ascii="Calibri" w:hAnsi="Calibri" w:cs="Calibri"/>
        <w:b/>
        <w:sz w:val="16"/>
        <w:szCs w:val="16"/>
      </w:rPr>
      <w:fldChar w:fldCharType="end"/>
    </w:r>
    <w:r w:rsidRPr="00F07BC0">
      <w:rPr>
        <w:rFonts w:ascii="Calibri" w:hAnsi="Calibri" w:cs="Calibri"/>
        <w:sz w:val="16"/>
        <w:szCs w:val="16"/>
      </w:rPr>
      <w:t xml:space="preserve"> de </w:t>
    </w:r>
    <w:r w:rsidRPr="00F07BC0">
      <w:rPr>
        <w:rFonts w:ascii="Calibri" w:hAnsi="Calibri" w:cs="Calibri"/>
        <w:b/>
        <w:sz w:val="16"/>
        <w:szCs w:val="16"/>
      </w:rPr>
      <w:fldChar w:fldCharType="begin"/>
    </w:r>
    <w:r w:rsidRPr="00F07BC0">
      <w:rPr>
        <w:rFonts w:ascii="Calibri" w:hAnsi="Calibri" w:cs="Calibri"/>
        <w:b/>
        <w:sz w:val="16"/>
        <w:szCs w:val="16"/>
      </w:rPr>
      <w:instrText>NUMPAGES</w:instrText>
    </w:r>
    <w:r w:rsidRPr="00F07BC0">
      <w:rPr>
        <w:rFonts w:ascii="Calibri" w:hAnsi="Calibri" w:cs="Calibri"/>
        <w:b/>
        <w:sz w:val="16"/>
        <w:szCs w:val="16"/>
      </w:rPr>
      <w:fldChar w:fldCharType="separate"/>
    </w:r>
    <w:r w:rsidRPr="00F07BC0">
      <w:rPr>
        <w:rFonts w:ascii="Calibri" w:hAnsi="Calibri" w:cs="Calibri"/>
        <w:b/>
        <w:sz w:val="16"/>
        <w:szCs w:val="16"/>
      </w:rPr>
      <w:t>4</w:t>
    </w:r>
    <w:r w:rsidRPr="00F07BC0">
      <w:rPr>
        <w:rFonts w:ascii="Calibri" w:hAnsi="Calibri"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A7A46" w14:textId="77777777" w:rsidR="00383035" w:rsidRDefault="00383035">
      <w:r>
        <w:separator/>
      </w:r>
    </w:p>
  </w:footnote>
  <w:footnote w:type="continuationSeparator" w:id="0">
    <w:p w14:paraId="5F1CEC0E" w14:textId="77777777" w:rsidR="00383035" w:rsidRDefault="00383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760FB" w14:textId="77777777" w:rsidR="007007AA" w:rsidRDefault="0012703F">
    <w:pPr>
      <w:pStyle w:val="Encabezado"/>
    </w:pPr>
    <w:r>
      <w:rPr>
        <w:noProof/>
      </w:rPr>
      <w:pict w14:anchorId="0EB761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4" o:spid="_x0000_s1025" type="#_x0000_t75" style="position:absolute;left:0;text-align:left;margin-left:0;margin-top:0;width:475.85pt;height:432.85pt;z-index:-251656192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760FC" w14:textId="01587BFB" w:rsidR="007007AA" w:rsidRPr="009B3B69" w:rsidRDefault="0012703F" w:rsidP="006754D0">
    <w:pPr>
      <w:ind w:left="1985"/>
      <w:jc w:val="center"/>
      <w:rPr>
        <w:rFonts w:ascii="Calibri" w:hAnsi="Calibri"/>
        <w:sz w:val="16"/>
        <w:szCs w:val="16"/>
      </w:rPr>
    </w:pPr>
    <w:r>
      <w:rPr>
        <w:rFonts w:ascii="Calibri" w:hAnsi="Calibri" w:cs="Calibri"/>
        <w:i/>
        <w:sz w:val="16"/>
        <w:szCs w:val="16"/>
      </w:rPr>
      <w:pict w14:anchorId="0EB761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5" o:spid="_x0000_s1026" type="#_x0000_t75" style="position:absolute;left:0;text-align:left;margin-left:0;margin-top:0;width:475.85pt;height:432.85pt;z-index:-251655168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  <w:r w:rsidR="007C23E8">
      <w:rPr>
        <w:rFonts w:ascii="Calibri" w:hAnsi="Calibri" w:cs="Calibri"/>
        <w:i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0EB76102" wp14:editId="21F0E1C0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0" b="0"/>
          <wp:wrapTopAndBottom/>
          <wp:docPr id="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0BCC" w:rsidRPr="006A0BCC">
      <w:rPr>
        <w:rFonts w:ascii="Calibri" w:hAnsi="Calibri" w:cs="Calibri"/>
        <w:i/>
        <w:sz w:val="16"/>
        <w:szCs w:val="16"/>
      </w:rPr>
      <w:t>LICT/99/140/2025/0162</w:t>
    </w:r>
    <w:r w:rsidR="00C73E46" w:rsidRPr="000D7056">
      <w:rPr>
        <w:rFonts w:ascii="Calibri" w:hAnsi="Calibri" w:cs="Calibri"/>
        <w:i/>
        <w:sz w:val="16"/>
        <w:szCs w:val="16"/>
      </w:rPr>
      <w:t xml:space="preserve"> -</w:t>
    </w:r>
    <w:r w:rsidR="00C73E46">
      <w:rPr>
        <w:rFonts w:ascii="Times New Roman" w:hAnsi="Times New Roman"/>
        <w:noProof/>
        <w:szCs w:val="24"/>
      </w:rPr>
      <w:t xml:space="preserve"> </w:t>
    </w:r>
    <w:r w:rsidR="0069304B" w:rsidRPr="0069304B">
      <w:rPr>
        <w:rFonts w:ascii="Calibri" w:hAnsi="Calibri" w:cs="Calibri"/>
        <w:i/>
        <w:sz w:val="16"/>
        <w:szCs w:val="16"/>
      </w:rPr>
      <w:t>Contratación de la gestión de los servicios de tesorería de FREMAP, Mutua Colaboradora con la Seguridad Social nº61, con entidades financieras.</w:t>
    </w:r>
  </w:p>
  <w:p w14:paraId="0EB760FD" w14:textId="77777777" w:rsidR="007007AA" w:rsidRDefault="007007AA" w:rsidP="006754D0">
    <w:pPr>
      <w:ind w:left="1985"/>
      <w:jc w:val="center"/>
      <w:rPr>
        <w:rFonts w:ascii="Calibri" w:hAnsi="Calibri" w:cs="Calibri"/>
        <w:bCs/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760FF" w14:textId="77777777" w:rsidR="007007AA" w:rsidRDefault="0012703F">
    <w:pPr>
      <w:pStyle w:val="Encabezado"/>
    </w:pPr>
    <w:r>
      <w:rPr>
        <w:noProof/>
      </w:rPr>
      <w:pict w14:anchorId="0EB761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3" o:spid="_x0000_s1028" type="#_x0000_t75" style="position:absolute;left:0;text-align:left;margin-left:0;margin-top:0;width:475.85pt;height:432.85pt;z-index:-251657216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2EBC6A9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tulo2"/>
      <w:lvlText w:val="%1.%2"/>
      <w:legacy w:legacy="1" w:legacySpace="144" w:legacyIndent="0"/>
      <w:lvlJc w:val="left"/>
    </w:lvl>
    <w:lvl w:ilvl="2">
      <w:start w:val="1"/>
      <w:numFmt w:val="decimal"/>
      <w:pStyle w:val="Ttulo3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00F26C7D"/>
    <w:multiLevelType w:val="multilevel"/>
    <w:tmpl w:val="5DEE01CA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75115B"/>
    <w:multiLevelType w:val="hybridMultilevel"/>
    <w:tmpl w:val="74C06E8C"/>
    <w:lvl w:ilvl="0" w:tplc="5D5C28C4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2A9294D4" w:tentative="1">
      <w:start w:val="1"/>
      <w:numFmt w:val="lowerLetter"/>
      <w:lvlText w:val="%2."/>
      <w:lvlJc w:val="left"/>
      <w:pPr>
        <w:ind w:left="1647" w:hanging="360"/>
      </w:pPr>
    </w:lvl>
    <w:lvl w:ilvl="2" w:tplc="17BAAB60" w:tentative="1">
      <w:start w:val="1"/>
      <w:numFmt w:val="lowerRoman"/>
      <w:lvlText w:val="%3."/>
      <w:lvlJc w:val="right"/>
      <w:pPr>
        <w:ind w:left="2367" w:hanging="180"/>
      </w:pPr>
    </w:lvl>
    <w:lvl w:ilvl="3" w:tplc="258E1680" w:tentative="1">
      <w:start w:val="1"/>
      <w:numFmt w:val="decimal"/>
      <w:lvlText w:val="%4."/>
      <w:lvlJc w:val="left"/>
      <w:pPr>
        <w:ind w:left="3087" w:hanging="360"/>
      </w:pPr>
    </w:lvl>
    <w:lvl w:ilvl="4" w:tplc="B1C201C0" w:tentative="1">
      <w:start w:val="1"/>
      <w:numFmt w:val="lowerLetter"/>
      <w:lvlText w:val="%5."/>
      <w:lvlJc w:val="left"/>
      <w:pPr>
        <w:ind w:left="3807" w:hanging="360"/>
      </w:pPr>
    </w:lvl>
    <w:lvl w:ilvl="5" w:tplc="6D8E64A0" w:tentative="1">
      <w:start w:val="1"/>
      <w:numFmt w:val="lowerRoman"/>
      <w:lvlText w:val="%6."/>
      <w:lvlJc w:val="right"/>
      <w:pPr>
        <w:ind w:left="4527" w:hanging="180"/>
      </w:pPr>
    </w:lvl>
    <w:lvl w:ilvl="6" w:tplc="B2060758" w:tentative="1">
      <w:start w:val="1"/>
      <w:numFmt w:val="decimal"/>
      <w:lvlText w:val="%7."/>
      <w:lvlJc w:val="left"/>
      <w:pPr>
        <w:ind w:left="5247" w:hanging="360"/>
      </w:pPr>
    </w:lvl>
    <w:lvl w:ilvl="7" w:tplc="203AA11A" w:tentative="1">
      <w:start w:val="1"/>
      <w:numFmt w:val="lowerLetter"/>
      <w:lvlText w:val="%8."/>
      <w:lvlJc w:val="left"/>
      <w:pPr>
        <w:ind w:left="5967" w:hanging="360"/>
      </w:pPr>
    </w:lvl>
    <w:lvl w:ilvl="8" w:tplc="DF426F1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D5453C"/>
    <w:multiLevelType w:val="multilevel"/>
    <w:tmpl w:val="C50AC3C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1BF36F88"/>
    <w:multiLevelType w:val="hybridMultilevel"/>
    <w:tmpl w:val="0EA29DF2"/>
    <w:lvl w:ilvl="0" w:tplc="2A7A0F42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D0469692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E84C728A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AD0666CA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B44EAD4A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6F884F5C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CB645588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B36A6B26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A0DA86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39961CF"/>
    <w:multiLevelType w:val="multilevel"/>
    <w:tmpl w:val="36DE4568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BE707C0"/>
    <w:multiLevelType w:val="hybridMultilevel"/>
    <w:tmpl w:val="042EB40A"/>
    <w:lvl w:ilvl="0" w:tplc="81148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9AED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1091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5821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8425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A6B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F6E1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A048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7C07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A14EA0"/>
    <w:multiLevelType w:val="hybridMultilevel"/>
    <w:tmpl w:val="3EC8D16C"/>
    <w:lvl w:ilvl="0" w:tplc="07D01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28D6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2F5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3081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74E5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A280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C62C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942E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D602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C2566"/>
    <w:multiLevelType w:val="hybridMultilevel"/>
    <w:tmpl w:val="D75EF10C"/>
    <w:lvl w:ilvl="0" w:tplc="74CE95EC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FDD6C478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AFDAC3E0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1EFCFB28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F1528568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567EAB4A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A1D4D5B0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52F4EAD2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106E936E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1" w15:restartNumberingAfterBreak="0">
    <w:nsid w:val="37DE0CF8"/>
    <w:multiLevelType w:val="hybridMultilevel"/>
    <w:tmpl w:val="2950443C"/>
    <w:lvl w:ilvl="0" w:tplc="F386F6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E743E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CE6B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E4B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C6A4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B837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24DF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4B6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10F7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13" w15:restartNumberingAfterBreak="0">
    <w:nsid w:val="4229588E"/>
    <w:multiLevelType w:val="hybridMultilevel"/>
    <w:tmpl w:val="F8766C5C"/>
    <w:lvl w:ilvl="0" w:tplc="9F447C1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53B242D4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0208DC6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612A1B56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5FCD44C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DE7E34E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DB4BE02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EC04F9EA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3DAD048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3BB0EAC"/>
    <w:multiLevelType w:val="hybridMultilevel"/>
    <w:tmpl w:val="C048FF28"/>
    <w:lvl w:ilvl="0" w:tplc="DE783F38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B8148A6C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E3C217E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CD2196C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B2CE2EFA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A3FEF26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DC683BD8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AA036E2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E10E8428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4E666E7C"/>
    <w:multiLevelType w:val="hybridMultilevel"/>
    <w:tmpl w:val="F16C60E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8D22A6"/>
    <w:multiLevelType w:val="hybridMultilevel"/>
    <w:tmpl w:val="F1562596"/>
    <w:lvl w:ilvl="0" w:tplc="B5E8280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626007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EEC6A352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CC8E2A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DACED8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D9A52B6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8508970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41A21A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AAFC1258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3BB74EB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18" w15:restartNumberingAfterBreak="0">
    <w:nsid w:val="56954974"/>
    <w:multiLevelType w:val="hybridMultilevel"/>
    <w:tmpl w:val="1FC88D70"/>
    <w:lvl w:ilvl="0" w:tplc="C5A24F38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A5867882">
      <w:start w:val="1"/>
      <w:numFmt w:val="lowerLetter"/>
      <w:lvlText w:val="%2."/>
      <w:lvlJc w:val="left"/>
      <w:pPr>
        <w:ind w:left="1440" w:hanging="360"/>
      </w:pPr>
    </w:lvl>
    <w:lvl w:ilvl="2" w:tplc="795087CE">
      <w:start w:val="1"/>
      <w:numFmt w:val="lowerRoman"/>
      <w:lvlText w:val="%3."/>
      <w:lvlJc w:val="right"/>
      <w:pPr>
        <w:ind w:left="2160" w:hanging="180"/>
      </w:pPr>
    </w:lvl>
    <w:lvl w:ilvl="3" w:tplc="8B3041DE" w:tentative="1">
      <w:start w:val="1"/>
      <w:numFmt w:val="decimal"/>
      <w:lvlText w:val="%4."/>
      <w:lvlJc w:val="left"/>
      <w:pPr>
        <w:ind w:left="2880" w:hanging="360"/>
      </w:pPr>
    </w:lvl>
    <w:lvl w:ilvl="4" w:tplc="588C5A70" w:tentative="1">
      <w:start w:val="1"/>
      <w:numFmt w:val="lowerLetter"/>
      <w:lvlText w:val="%5."/>
      <w:lvlJc w:val="left"/>
      <w:pPr>
        <w:ind w:left="3600" w:hanging="360"/>
      </w:pPr>
    </w:lvl>
    <w:lvl w:ilvl="5" w:tplc="DE68BD50" w:tentative="1">
      <w:start w:val="1"/>
      <w:numFmt w:val="lowerRoman"/>
      <w:lvlText w:val="%6."/>
      <w:lvlJc w:val="right"/>
      <w:pPr>
        <w:ind w:left="4320" w:hanging="180"/>
      </w:pPr>
    </w:lvl>
    <w:lvl w:ilvl="6" w:tplc="2EF620F6" w:tentative="1">
      <w:start w:val="1"/>
      <w:numFmt w:val="decimal"/>
      <w:lvlText w:val="%7."/>
      <w:lvlJc w:val="left"/>
      <w:pPr>
        <w:ind w:left="5040" w:hanging="360"/>
      </w:pPr>
    </w:lvl>
    <w:lvl w:ilvl="7" w:tplc="DD6024FE" w:tentative="1">
      <w:start w:val="1"/>
      <w:numFmt w:val="lowerLetter"/>
      <w:lvlText w:val="%8."/>
      <w:lvlJc w:val="left"/>
      <w:pPr>
        <w:ind w:left="5760" w:hanging="360"/>
      </w:pPr>
    </w:lvl>
    <w:lvl w:ilvl="8" w:tplc="89A88E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30E03"/>
    <w:multiLevelType w:val="hybridMultilevel"/>
    <w:tmpl w:val="3BEE93C2"/>
    <w:lvl w:ilvl="0" w:tplc="491AC82A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6C7660BA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A7A3850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AE32345C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D047E78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60947C18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346B5BA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502E4C8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28D154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9153717"/>
    <w:multiLevelType w:val="hybridMultilevel"/>
    <w:tmpl w:val="CA42EDB6"/>
    <w:lvl w:ilvl="0" w:tplc="565ED2CE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E6307BEC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A554FB24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  <w:color w:val="auto"/>
      </w:rPr>
    </w:lvl>
    <w:lvl w:ilvl="3" w:tplc="3232FF9E">
      <w:start w:val="1"/>
      <w:numFmt w:val="bullet"/>
      <w:lvlText w:val="­"/>
      <w:lvlJc w:val="left"/>
      <w:pPr>
        <w:ind w:left="3585" w:hanging="360"/>
      </w:pPr>
      <w:rPr>
        <w:rFonts w:ascii="Arial" w:hAnsi="Arial" w:cs="Arial" w:hint="default"/>
      </w:rPr>
    </w:lvl>
    <w:lvl w:ilvl="4" w:tplc="F6969A02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D4847AD0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F9225A3C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62AD9BA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74B0E508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 w15:restartNumberingAfterBreak="0">
    <w:nsid w:val="63737685"/>
    <w:multiLevelType w:val="hybridMultilevel"/>
    <w:tmpl w:val="BF54A848"/>
    <w:lvl w:ilvl="0" w:tplc="2098C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A9CA58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F0AC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E2BC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B037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D24D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344F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AE84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C454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CA10DF"/>
    <w:multiLevelType w:val="hybridMultilevel"/>
    <w:tmpl w:val="DB9C9CFE"/>
    <w:lvl w:ilvl="0" w:tplc="AD7C2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C82F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403B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DC84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B027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DEB2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5E1C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04C5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6A4C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31E98"/>
    <w:multiLevelType w:val="hybridMultilevel"/>
    <w:tmpl w:val="563230C8"/>
    <w:lvl w:ilvl="0" w:tplc="ED243DA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96424C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3CBA18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0EA0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1A9A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BC45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A29A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F6CD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9A57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D0311"/>
    <w:multiLevelType w:val="hybridMultilevel"/>
    <w:tmpl w:val="F3209440"/>
    <w:lvl w:ilvl="0" w:tplc="AB00BB1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27CE78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DC27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449F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6236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EADB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3A20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420F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6632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num w:numId="1" w16cid:durableId="1684938603">
    <w:abstractNumId w:val="1"/>
  </w:num>
  <w:num w:numId="2" w16cid:durableId="1958903725">
    <w:abstractNumId w:val="2"/>
  </w:num>
  <w:num w:numId="3" w16cid:durableId="2015106095">
    <w:abstractNumId w:val="14"/>
  </w:num>
  <w:num w:numId="4" w16cid:durableId="2060013665">
    <w:abstractNumId w:val="17"/>
  </w:num>
  <w:num w:numId="5" w16cid:durableId="754744428">
    <w:abstractNumId w:val="10"/>
  </w:num>
  <w:num w:numId="6" w16cid:durableId="1969847848">
    <w:abstractNumId w:val="12"/>
  </w:num>
  <w:num w:numId="7" w16cid:durableId="742987008">
    <w:abstractNumId w:val="18"/>
  </w:num>
  <w:num w:numId="8" w16cid:durableId="166293182">
    <w:abstractNumId w:val="5"/>
  </w:num>
  <w:num w:numId="9" w16cid:durableId="2046101875">
    <w:abstractNumId w:val="19"/>
  </w:num>
  <w:num w:numId="10" w16cid:durableId="269170983">
    <w:abstractNumId w:val="21"/>
  </w:num>
  <w:num w:numId="11" w16cid:durableId="377625857">
    <w:abstractNumId w:val="3"/>
  </w:num>
  <w:num w:numId="12" w16cid:durableId="1568804023">
    <w:abstractNumId w:val="0"/>
  </w:num>
  <w:num w:numId="13" w16cid:durableId="819150591">
    <w:abstractNumId w:val="20"/>
  </w:num>
  <w:num w:numId="14" w16cid:durableId="805925577">
    <w:abstractNumId w:val="13"/>
  </w:num>
  <w:num w:numId="15" w16cid:durableId="2093432552">
    <w:abstractNumId w:val="24"/>
  </w:num>
  <w:num w:numId="16" w16cid:durableId="894655671">
    <w:abstractNumId w:val="22"/>
  </w:num>
  <w:num w:numId="17" w16cid:durableId="780614377">
    <w:abstractNumId w:val="16"/>
  </w:num>
  <w:num w:numId="18" w16cid:durableId="443967466">
    <w:abstractNumId w:val="25"/>
  </w:num>
  <w:num w:numId="19" w16cid:durableId="1199927081">
    <w:abstractNumId w:val="6"/>
  </w:num>
  <w:num w:numId="20" w16cid:durableId="404375186">
    <w:abstractNumId w:val="4"/>
  </w:num>
  <w:num w:numId="21" w16cid:durableId="2093116520">
    <w:abstractNumId w:val="7"/>
  </w:num>
  <w:num w:numId="22" w16cid:durableId="965815337">
    <w:abstractNumId w:val="1"/>
  </w:num>
  <w:num w:numId="23" w16cid:durableId="707680634">
    <w:abstractNumId w:val="1"/>
  </w:num>
  <w:num w:numId="24" w16cid:durableId="1632205862">
    <w:abstractNumId w:val="1"/>
  </w:num>
  <w:num w:numId="25" w16cid:durableId="1524005595">
    <w:abstractNumId w:val="1"/>
  </w:num>
  <w:num w:numId="26" w16cid:durableId="1242830613">
    <w:abstractNumId w:val="9"/>
  </w:num>
  <w:num w:numId="27" w16cid:durableId="1667317341">
    <w:abstractNumId w:val="8"/>
  </w:num>
  <w:num w:numId="28" w16cid:durableId="1218249938">
    <w:abstractNumId w:val="11"/>
  </w:num>
  <w:num w:numId="29" w16cid:durableId="1178890538">
    <w:abstractNumId w:val="23"/>
  </w:num>
  <w:num w:numId="30" w16cid:durableId="8364572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hideSpellingErrors/>
  <w:hideGrammaticalErrors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60"/>
    <w:rsid w:val="000169EE"/>
    <w:rsid w:val="000244C9"/>
    <w:rsid w:val="0002557C"/>
    <w:rsid w:val="00042D3E"/>
    <w:rsid w:val="00081E2C"/>
    <w:rsid w:val="000A273A"/>
    <w:rsid w:val="000B236B"/>
    <w:rsid w:val="00105AA8"/>
    <w:rsid w:val="0012703F"/>
    <w:rsid w:val="00131904"/>
    <w:rsid w:val="001442E7"/>
    <w:rsid w:val="001748A4"/>
    <w:rsid w:val="001751D1"/>
    <w:rsid w:val="00195BCA"/>
    <w:rsid w:val="0021030B"/>
    <w:rsid w:val="00236446"/>
    <w:rsid w:val="00252626"/>
    <w:rsid w:val="0026045D"/>
    <w:rsid w:val="002614D0"/>
    <w:rsid w:val="002B2218"/>
    <w:rsid w:val="00300AF9"/>
    <w:rsid w:val="0032175F"/>
    <w:rsid w:val="00383035"/>
    <w:rsid w:val="0038770B"/>
    <w:rsid w:val="003E6379"/>
    <w:rsid w:val="0040325C"/>
    <w:rsid w:val="00417726"/>
    <w:rsid w:val="00446FC8"/>
    <w:rsid w:val="004511A3"/>
    <w:rsid w:val="004E1CAF"/>
    <w:rsid w:val="0053202C"/>
    <w:rsid w:val="005D349D"/>
    <w:rsid w:val="005F2DCA"/>
    <w:rsid w:val="006221DD"/>
    <w:rsid w:val="00690BCD"/>
    <w:rsid w:val="0069304B"/>
    <w:rsid w:val="0069397C"/>
    <w:rsid w:val="00697118"/>
    <w:rsid w:val="006A0BCC"/>
    <w:rsid w:val="006C52B9"/>
    <w:rsid w:val="006F4DA6"/>
    <w:rsid w:val="007007AA"/>
    <w:rsid w:val="00720D9A"/>
    <w:rsid w:val="007220E3"/>
    <w:rsid w:val="0073243C"/>
    <w:rsid w:val="00746456"/>
    <w:rsid w:val="007645CD"/>
    <w:rsid w:val="00783A3B"/>
    <w:rsid w:val="007C23E8"/>
    <w:rsid w:val="007E2A13"/>
    <w:rsid w:val="007F5721"/>
    <w:rsid w:val="00804C01"/>
    <w:rsid w:val="008310F6"/>
    <w:rsid w:val="008737D9"/>
    <w:rsid w:val="008F347E"/>
    <w:rsid w:val="008F5440"/>
    <w:rsid w:val="0090031A"/>
    <w:rsid w:val="00910377"/>
    <w:rsid w:val="00920960"/>
    <w:rsid w:val="009328FF"/>
    <w:rsid w:val="0095035D"/>
    <w:rsid w:val="00951CF9"/>
    <w:rsid w:val="00973B45"/>
    <w:rsid w:val="00A70C8C"/>
    <w:rsid w:val="00A90AC8"/>
    <w:rsid w:val="00A94056"/>
    <w:rsid w:val="00AA13A6"/>
    <w:rsid w:val="00AC5917"/>
    <w:rsid w:val="00AF7D29"/>
    <w:rsid w:val="00B11500"/>
    <w:rsid w:val="00B33257"/>
    <w:rsid w:val="00B45CB6"/>
    <w:rsid w:val="00BB21B0"/>
    <w:rsid w:val="00C007FB"/>
    <w:rsid w:val="00C01ED1"/>
    <w:rsid w:val="00C0633A"/>
    <w:rsid w:val="00C16828"/>
    <w:rsid w:val="00C73E46"/>
    <w:rsid w:val="00CA2B6A"/>
    <w:rsid w:val="00CC00AB"/>
    <w:rsid w:val="00CD40E9"/>
    <w:rsid w:val="00D00EC3"/>
    <w:rsid w:val="00D07C9D"/>
    <w:rsid w:val="00D241C5"/>
    <w:rsid w:val="00D709BF"/>
    <w:rsid w:val="00D748AC"/>
    <w:rsid w:val="00D82C3E"/>
    <w:rsid w:val="00DC6DF1"/>
    <w:rsid w:val="00DD1CE1"/>
    <w:rsid w:val="00DD2FA9"/>
    <w:rsid w:val="00DE381E"/>
    <w:rsid w:val="00DF4DA6"/>
    <w:rsid w:val="00E14CBD"/>
    <w:rsid w:val="00E25760"/>
    <w:rsid w:val="00E36D43"/>
    <w:rsid w:val="00E45041"/>
    <w:rsid w:val="00E805E6"/>
    <w:rsid w:val="00E86E69"/>
    <w:rsid w:val="00E93B89"/>
    <w:rsid w:val="00E97CC8"/>
    <w:rsid w:val="00EE0DBB"/>
    <w:rsid w:val="00F13E04"/>
    <w:rsid w:val="00F44A48"/>
    <w:rsid w:val="00F4558E"/>
    <w:rsid w:val="00F57866"/>
    <w:rsid w:val="00F71DF4"/>
    <w:rsid w:val="00F768B7"/>
    <w:rsid w:val="00F76BFB"/>
    <w:rsid w:val="00F93D50"/>
    <w:rsid w:val="00F94F20"/>
    <w:rsid w:val="00F97743"/>
    <w:rsid w:val="00FB4264"/>
    <w:rsid w:val="00FC224D"/>
    <w:rsid w:val="00FF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B760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0AC8"/>
    <w:pPr>
      <w:jc w:val="both"/>
    </w:pPr>
    <w:rPr>
      <w:rFonts w:ascii="Arial" w:hAnsi="Arial"/>
      <w:sz w:val="24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B0E13"/>
    <w:pPr>
      <w:overflowPunct w:val="0"/>
      <w:autoSpaceDE w:val="0"/>
      <w:autoSpaceDN w:val="0"/>
      <w:adjustRightInd w:val="0"/>
      <w:spacing w:before="240" w:after="240"/>
      <w:textAlignment w:val="baseline"/>
      <w:textboxTightWrap w:val="allLines"/>
      <w:outlineLvl w:val="0"/>
    </w:pPr>
    <w:rPr>
      <w:rFonts w:eastAsia="Times New Roman" w:cs="Arial"/>
      <w:b/>
      <w:sz w:val="28"/>
      <w:szCs w:val="24"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8814D8"/>
    <w:pPr>
      <w:numPr>
        <w:ilvl w:val="1"/>
        <w:numId w:val="1"/>
      </w:numPr>
      <w:pBdr>
        <w:between w:val="single" w:sz="6" w:space="1" w:color="auto"/>
      </w:pBd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eastAsia="Times New Roman" w:cs="Arial"/>
      <w:b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qFormat/>
    <w:rsid w:val="00F1724E"/>
    <w:pPr>
      <w:numPr>
        <w:ilvl w:val="2"/>
        <w:numId w:val="1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F1724E"/>
    <w:pPr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rFonts w:eastAsia="Times New Roman" w:cs="Arial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F1724E"/>
    <w:pPr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  <w:rPr>
      <w:rFonts w:eastAsia="Times New Roman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F1724E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eastAsia="Times New Roman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F1724E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F1724E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F1724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eastAsia="Times New Roman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8F56BD"/>
  </w:style>
  <w:style w:type="paragraph" w:customStyle="1" w:styleId="Estilo2">
    <w:name w:val="Estilo2"/>
    <w:basedOn w:val="Normal"/>
    <w:qFormat/>
    <w:rsid w:val="008F56BD"/>
  </w:style>
  <w:style w:type="paragraph" w:customStyle="1" w:styleId="Estilo3">
    <w:name w:val="Estilo3"/>
    <w:basedOn w:val="Normal"/>
    <w:qFormat/>
    <w:rsid w:val="008F56BD"/>
  </w:style>
  <w:style w:type="paragraph" w:customStyle="1" w:styleId="Estilo4">
    <w:name w:val="Estilo4"/>
    <w:basedOn w:val="Normal"/>
    <w:qFormat/>
    <w:rsid w:val="008F56BD"/>
  </w:style>
  <w:style w:type="paragraph" w:customStyle="1" w:styleId="Estilo5">
    <w:name w:val="Estilo5"/>
    <w:basedOn w:val="Normal"/>
    <w:autoRedefine/>
    <w:qFormat/>
    <w:rsid w:val="008F56BD"/>
  </w:style>
  <w:style w:type="paragraph" w:customStyle="1" w:styleId="Estilo6">
    <w:name w:val="Estilo6"/>
    <w:basedOn w:val="Normal"/>
    <w:qFormat/>
    <w:rsid w:val="008F56BD"/>
  </w:style>
  <w:style w:type="character" w:customStyle="1" w:styleId="Ttulo1Car">
    <w:name w:val="Título 1 Car"/>
    <w:link w:val="Ttulo1"/>
    <w:rsid w:val="00BB0E13"/>
    <w:rPr>
      <w:rFonts w:ascii="Arial" w:eastAsia="Times New Roman" w:hAnsi="Arial" w:cs="Arial"/>
      <w:b/>
      <w:sz w:val="28"/>
      <w:szCs w:val="24"/>
      <w:lang w:val="es-ES_tradnl" w:eastAsia="es-ES"/>
    </w:rPr>
  </w:style>
  <w:style w:type="character" w:customStyle="1" w:styleId="Ttulo2Car">
    <w:name w:val="Título 2 Car"/>
    <w:link w:val="Ttulo2"/>
    <w:rsid w:val="008814D8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3Car">
    <w:name w:val="Título 3 Car"/>
    <w:link w:val="Ttulo3"/>
    <w:rsid w:val="00F1724E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4Car">
    <w:name w:val="Título 4 Car"/>
    <w:link w:val="Ttulo4"/>
    <w:rsid w:val="00F1724E"/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character" w:customStyle="1" w:styleId="Ttulo5Car">
    <w:name w:val="Título 5 Car"/>
    <w:link w:val="Ttulo5"/>
    <w:rsid w:val="00F1724E"/>
    <w:rPr>
      <w:rFonts w:ascii="Arial" w:eastAsia="Times New Roman" w:hAnsi="Arial" w:cs="Arial"/>
      <w:b/>
      <w:sz w:val="20"/>
      <w:szCs w:val="24"/>
      <w:lang w:val="es-ES_tradnl" w:eastAsia="es-ES"/>
    </w:rPr>
  </w:style>
  <w:style w:type="character" w:customStyle="1" w:styleId="Ttulo6Car">
    <w:name w:val="Título 6 Car"/>
    <w:link w:val="Ttulo6"/>
    <w:rsid w:val="00F1724E"/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character" w:customStyle="1" w:styleId="Ttulo7Car">
    <w:name w:val="Título 7 Car"/>
    <w:link w:val="Ttulo7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8Car">
    <w:name w:val="Título 8 Car"/>
    <w:link w:val="Ttulo8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9Car">
    <w:name w:val="Título 9 Car"/>
    <w:link w:val="Ttulo9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semiHidden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9B3B69"/>
    <w:pPr>
      <w:tabs>
        <w:tab w:val="left" w:pos="851"/>
        <w:tab w:val="right" w:leader="dot" w:pos="9515"/>
      </w:tabs>
      <w:ind w:left="397"/>
    </w:pPr>
    <w:rPr>
      <w:rFonts w:ascii="Calibri" w:hAnsi="Calibri"/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9B3B69"/>
    <w:pPr>
      <w:ind w:left="567"/>
    </w:pPr>
    <w:rPr>
      <w:rFonts w:ascii="Calibri" w:hAnsi="Calibri"/>
      <w:b/>
    </w:rPr>
  </w:style>
  <w:style w:type="paragraph" w:styleId="TDC3">
    <w:name w:val="toc 3"/>
    <w:basedOn w:val="Normal"/>
    <w:next w:val="Normal"/>
    <w:autoRedefine/>
    <w:uiPriority w:val="39"/>
    <w:unhideWhenUsed/>
    <w:rsid w:val="009B3B69"/>
    <w:pPr>
      <w:spacing w:after="100"/>
      <w:ind w:left="680"/>
    </w:pPr>
    <w:rPr>
      <w:rFonts w:ascii="Calibri" w:hAnsi="Calibri"/>
    </w:r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D7239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8814D8"/>
    <w:pPr>
      <w:numPr>
        <w:numId w:val="2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12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 w:cs="Times New Roman"/>
      <w:sz w:val="24"/>
      <w:szCs w:val="20"/>
      <w:lang w:eastAsia="es-ES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 w:val="22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190378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F82187"/>
    <w:pPr>
      <w:widowControl w:val="0"/>
    </w:pPr>
    <w:rPr>
      <w:rFonts w:ascii="Calibri" w:eastAsia="Times New Roman" w:hAnsi="Calibri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F82187"/>
    <w:rPr>
      <w:rFonts w:ascii="Calibri" w:eastAsia="Times New Roman" w:hAnsi="Calibri" w:cs="Arial"/>
      <w:b/>
      <w:sz w:val="36"/>
      <w:szCs w:val="20"/>
      <w:lang w:val="es-ES_tradnl" w:eastAsia="es-ES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E36D43"/>
    <w:rPr>
      <w:rFonts w:ascii="Arial" w:eastAsia="Times New Roman" w:hAnsi="Arial" w:cs="Arial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7F572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7F5721"/>
    <w:rPr>
      <w:rFonts w:ascii="Arial" w:hAnsi="Arial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0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2025-10-06T08:17:00Z</dcterms:created>
  <dcterms:modified xsi:type="dcterms:W3CDTF">2026-02-25T07:36:00Z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0a8209-6590-4cef-adb7-80fa47675d6e_Enabled">
    <vt:lpwstr>true</vt:lpwstr>
  </property>
  <property fmtid="{D5CDD505-2E9C-101B-9397-08002B2CF9AE}" pid="3" name="MSIP_Label_2c0a8209-6590-4cef-adb7-80fa47675d6e_SetDate">
    <vt:lpwstr>2025-02-10T12:46:33Z</vt:lpwstr>
  </property>
  <property fmtid="{D5CDD505-2E9C-101B-9397-08002B2CF9AE}" pid="4" name="MSIP_Label_2c0a8209-6590-4cef-adb7-80fa47675d6e_Method">
    <vt:lpwstr>Standard</vt:lpwstr>
  </property>
  <property fmtid="{D5CDD505-2E9C-101B-9397-08002B2CF9AE}" pid="5" name="MSIP_Label_2c0a8209-6590-4cef-adb7-80fa47675d6e_Name">
    <vt:lpwstr>FREMAP_Publico</vt:lpwstr>
  </property>
  <property fmtid="{D5CDD505-2E9C-101B-9397-08002B2CF9AE}" pid="6" name="MSIP_Label_2c0a8209-6590-4cef-adb7-80fa47675d6e_SiteId">
    <vt:lpwstr>99cff6d8-6977-4e4e-bf84-a3a534ac8aad</vt:lpwstr>
  </property>
  <property fmtid="{D5CDD505-2E9C-101B-9397-08002B2CF9AE}" pid="7" name="MSIP_Label_2c0a8209-6590-4cef-adb7-80fa47675d6e_ActionId">
    <vt:lpwstr>204ea046-0b03-4688-9294-45d02d34d7ce</vt:lpwstr>
  </property>
  <property fmtid="{D5CDD505-2E9C-101B-9397-08002B2CF9AE}" pid="8" name="MSIP_Label_2c0a8209-6590-4cef-adb7-80fa47675d6e_ContentBits">
    <vt:lpwstr>2</vt:lpwstr>
  </property>
</Properties>
</file>